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973" w:rsidRPr="00BD716F" w:rsidRDefault="00BF51BC" w:rsidP="00BD716F">
      <w:pPr>
        <w:spacing w:after="0"/>
        <w:jc w:val="center"/>
        <w:rPr>
          <w:rStyle w:val="Emphasis"/>
          <w:b/>
          <w:sz w:val="28"/>
        </w:rPr>
      </w:pPr>
      <w:r>
        <w:rPr>
          <w:rStyle w:val="Emphasis"/>
          <w:b/>
          <w:sz w:val="28"/>
        </w:rPr>
        <w:t xml:space="preserve">Business Law ~ Chapter </w:t>
      </w:r>
      <w:r w:rsidR="00C15BD3">
        <w:rPr>
          <w:rStyle w:val="Emphasis"/>
          <w:b/>
          <w:sz w:val="28"/>
        </w:rPr>
        <w:t>8</w:t>
      </w:r>
    </w:p>
    <w:p w:rsidR="00BD716F" w:rsidRPr="00BD716F" w:rsidRDefault="004C16C4" w:rsidP="00BD716F">
      <w:pPr>
        <w:spacing w:after="0"/>
        <w:jc w:val="center"/>
        <w:rPr>
          <w:rStyle w:val="Emphasis"/>
          <w:b/>
          <w:sz w:val="28"/>
        </w:rPr>
      </w:pPr>
      <w:r w:rsidRPr="004C16C4">
        <w:rPr>
          <w:rStyle w:val="Emphasis"/>
          <w:b/>
          <w:sz w:val="28"/>
        </w:rPr>
        <w:t xml:space="preserve"> </w:t>
      </w:r>
      <w:r w:rsidR="00C15BD3">
        <w:rPr>
          <w:rStyle w:val="Emphasis"/>
          <w:b/>
          <w:sz w:val="28"/>
        </w:rPr>
        <w:t>Consideration</w:t>
      </w:r>
    </w:p>
    <w:p w:rsidR="00BD716F" w:rsidRPr="00DE33F8" w:rsidRDefault="00C15BD3" w:rsidP="00BD716F">
      <w:pPr>
        <w:spacing w:after="0"/>
        <w:rPr>
          <w:b/>
        </w:rPr>
      </w:pPr>
      <w:r>
        <w:rPr>
          <w:b/>
        </w:rPr>
        <w:t>8</w:t>
      </w:r>
      <w:r w:rsidR="00DE33F8" w:rsidRPr="00DE33F8">
        <w:rPr>
          <w:b/>
        </w:rPr>
        <w:t xml:space="preserve">-1 </w:t>
      </w:r>
      <w:r>
        <w:rPr>
          <w:b/>
        </w:rPr>
        <w:t>Types of Consideration</w:t>
      </w:r>
    </w:p>
    <w:p w:rsidR="00C15BD3" w:rsidRDefault="00C15BD3" w:rsidP="00DE33F8">
      <w:pPr>
        <w:pStyle w:val="ListParagraph"/>
        <w:numPr>
          <w:ilvl w:val="0"/>
          <w:numId w:val="10"/>
        </w:numPr>
        <w:spacing w:after="0"/>
      </w:pPr>
      <w:r>
        <w:t>Identify the three requirements of consideration</w:t>
      </w:r>
    </w:p>
    <w:p w:rsidR="00DE33F8" w:rsidRDefault="00C15BD3" w:rsidP="00DE33F8">
      <w:pPr>
        <w:pStyle w:val="ListParagraph"/>
        <w:numPr>
          <w:ilvl w:val="0"/>
          <w:numId w:val="10"/>
        </w:numPr>
        <w:spacing w:after="0"/>
      </w:pPr>
      <w:r>
        <w:t xml:space="preserve">Discuss the adequacy of consideration </w:t>
      </w:r>
    </w:p>
    <w:p w:rsidR="00DE33F8" w:rsidRDefault="00DE33F8" w:rsidP="00DE33F8">
      <w:pPr>
        <w:pBdr>
          <w:bottom w:val="single" w:sz="12" w:space="1" w:color="auto"/>
        </w:pBdr>
        <w:spacing w:after="0"/>
      </w:pPr>
    </w:p>
    <w:p w:rsidR="00C920E7" w:rsidRDefault="00C920E7" w:rsidP="00C920E7">
      <w:pPr>
        <w:spacing w:after="0" w:line="360" w:lineRule="auto"/>
        <w:jc w:val="center"/>
        <w:rPr>
          <w:b/>
        </w:rPr>
      </w:pPr>
    </w:p>
    <w:tbl>
      <w:tblPr>
        <w:tblStyle w:val="LightList-Accent11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40758B" w:rsidTr="004075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6" w:type="dxa"/>
            <w:tcBorders>
              <w:bottom w:val="single" w:sz="4" w:space="0" w:color="auto"/>
            </w:tcBorders>
          </w:tcPr>
          <w:p w:rsidR="0040758B" w:rsidRPr="0040758B" w:rsidRDefault="000E76D8" w:rsidP="000E76D8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32"/>
              </w:rPr>
              <w:t xml:space="preserve">3 Requirements of Consideration </w:t>
            </w:r>
          </w:p>
        </w:tc>
      </w:tr>
      <w:tr w:rsidR="000E76D8" w:rsidTr="00B62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D8" w:rsidRDefault="000E76D8" w:rsidP="000F7F89">
            <w:pPr>
              <w:jc w:val="center"/>
            </w:pPr>
          </w:p>
          <w:p w:rsidR="000E76D8" w:rsidRDefault="000E76D8" w:rsidP="000F7F89">
            <w:pPr>
              <w:jc w:val="center"/>
            </w:pPr>
          </w:p>
          <w:p w:rsidR="00575A02" w:rsidRDefault="00575A02" w:rsidP="000F7F89">
            <w:pPr>
              <w:jc w:val="center"/>
            </w:pPr>
          </w:p>
          <w:p w:rsidR="000E76D8" w:rsidRDefault="000E76D8" w:rsidP="00575A02"/>
        </w:tc>
      </w:tr>
      <w:tr w:rsidR="000E76D8" w:rsidTr="00AC19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D8" w:rsidRDefault="000E76D8" w:rsidP="000F7F89">
            <w:pPr>
              <w:jc w:val="center"/>
            </w:pPr>
          </w:p>
          <w:p w:rsidR="000E76D8" w:rsidRDefault="000E76D8" w:rsidP="00575A02"/>
          <w:p w:rsidR="00575A02" w:rsidRDefault="00575A02" w:rsidP="00575A02"/>
          <w:p w:rsidR="000E76D8" w:rsidRPr="000F7F89" w:rsidRDefault="000E76D8" w:rsidP="000F7F89">
            <w:pPr>
              <w:jc w:val="center"/>
              <w:rPr>
                <w:b w:val="0"/>
              </w:rPr>
            </w:pPr>
          </w:p>
        </w:tc>
      </w:tr>
      <w:tr w:rsidR="000E76D8" w:rsidTr="00AC19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D8" w:rsidRDefault="000E76D8" w:rsidP="000F7F89">
            <w:pPr>
              <w:jc w:val="center"/>
            </w:pPr>
          </w:p>
          <w:p w:rsidR="000E76D8" w:rsidRDefault="000E76D8" w:rsidP="000F7F89">
            <w:pPr>
              <w:jc w:val="center"/>
            </w:pPr>
          </w:p>
          <w:p w:rsidR="00575A02" w:rsidRDefault="00575A02" w:rsidP="000F7F89">
            <w:pPr>
              <w:jc w:val="center"/>
            </w:pPr>
          </w:p>
          <w:p w:rsidR="000E76D8" w:rsidRDefault="000E76D8" w:rsidP="00575A02"/>
        </w:tc>
      </w:tr>
    </w:tbl>
    <w:p w:rsidR="000F7F89" w:rsidRDefault="000F7F89" w:rsidP="00BD716F">
      <w:pPr>
        <w:spacing w:after="0"/>
      </w:pPr>
    </w:p>
    <w:p w:rsidR="0040758B" w:rsidRDefault="0040758B" w:rsidP="00BD716F">
      <w:pPr>
        <w:spacing w:after="0"/>
      </w:pPr>
    </w:p>
    <w:tbl>
      <w:tblPr>
        <w:tblStyle w:val="LightList-Acc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8"/>
        <w:gridCol w:w="5148"/>
      </w:tblGrid>
      <w:tr w:rsidR="0040758B" w:rsidTr="00AD68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6" w:type="dxa"/>
            <w:gridSpan w:val="2"/>
          </w:tcPr>
          <w:p w:rsidR="0040758B" w:rsidRPr="0040758B" w:rsidRDefault="00575A02" w:rsidP="00575A0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32"/>
              </w:rPr>
              <w:t>Forms of Consideration</w:t>
            </w:r>
          </w:p>
        </w:tc>
      </w:tr>
      <w:tr w:rsidR="00AD68A3" w:rsidTr="00AD68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AD68A3" w:rsidRDefault="00AD68A3" w:rsidP="00361D68">
            <w:pPr>
              <w:jc w:val="center"/>
            </w:pPr>
          </w:p>
          <w:p w:rsidR="00AD68A3" w:rsidRDefault="00AD68A3" w:rsidP="00361D68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514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AD68A3" w:rsidRDefault="00AD68A3" w:rsidP="00361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D68A3" w:rsidRDefault="00AD68A3" w:rsidP="00361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D68A3" w:rsidTr="00AD68A3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</w:tcPr>
          <w:p w:rsidR="00AD68A3" w:rsidRDefault="00AD68A3" w:rsidP="00361D68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5148" w:type="dxa"/>
          </w:tcPr>
          <w:p w:rsidR="00AD68A3" w:rsidRDefault="00AD68A3" w:rsidP="00361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68A3" w:rsidTr="00AD68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AD68A3" w:rsidRDefault="00AD68A3" w:rsidP="00361D68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514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AD68A3" w:rsidRDefault="00AD68A3" w:rsidP="00361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4C16C4" w:rsidRDefault="004C16C4" w:rsidP="000F7F89">
      <w:pPr>
        <w:spacing w:after="0"/>
        <w:jc w:val="center"/>
        <w:rPr>
          <w:b/>
        </w:rPr>
      </w:pPr>
    </w:p>
    <w:p w:rsidR="00AD68A3" w:rsidRDefault="00AD68A3" w:rsidP="000F7F89">
      <w:pPr>
        <w:spacing w:after="0"/>
        <w:jc w:val="center"/>
        <w:rPr>
          <w:b/>
        </w:rPr>
      </w:pPr>
    </w:p>
    <w:p w:rsidR="0031467A" w:rsidRDefault="00575A02" w:rsidP="000F7F89">
      <w:pPr>
        <w:spacing w:after="0"/>
        <w:jc w:val="center"/>
        <w:rPr>
          <w:b/>
        </w:rPr>
      </w:pPr>
      <w:r>
        <w:rPr>
          <w:b/>
        </w:rPr>
        <w:t>8</w:t>
      </w:r>
      <w:r w:rsidR="004C16C4">
        <w:rPr>
          <w:b/>
        </w:rPr>
        <w:t>-</w:t>
      </w:r>
      <w:r w:rsidR="0031467A" w:rsidRPr="002F7DAF">
        <w:rPr>
          <w:b/>
        </w:rPr>
        <w:t xml:space="preserve">1 Assessment ~ Page </w:t>
      </w:r>
      <w:r>
        <w:rPr>
          <w:b/>
        </w:rPr>
        <w:t>144</w:t>
      </w:r>
    </w:p>
    <w:p w:rsidR="000F7F89" w:rsidRPr="00575A02" w:rsidRDefault="000F7F89" w:rsidP="000F7F89">
      <w:pPr>
        <w:spacing w:after="0"/>
        <w:jc w:val="center"/>
        <w:rPr>
          <w:b/>
          <w:sz w:val="12"/>
        </w:rPr>
      </w:pPr>
    </w:p>
    <w:p w:rsidR="000F7F89" w:rsidRPr="00575A02" w:rsidRDefault="000F7F89" w:rsidP="000F7F89">
      <w:pPr>
        <w:spacing w:after="0"/>
        <w:jc w:val="center"/>
        <w:rPr>
          <w:sz w:val="12"/>
        </w:rPr>
        <w:sectPr w:rsidR="000F7F89" w:rsidRPr="00575A02" w:rsidSect="00F1385A">
          <w:headerReference w:type="default" r:id="rId8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4C16C4" w:rsidRDefault="004C16C4" w:rsidP="00575A02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0F7F89" w:rsidRDefault="000F7F89" w:rsidP="000F7F89">
      <w:pPr>
        <w:spacing w:after="0"/>
        <w:sectPr w:rsidR="000F7F89" w:rsidSect="00575A02">
          <w:headerReference w:type="default" r:id="rId9"/>
          <w:footerReference w:type="default" r:id="rId10"/>
          <w:type w:val="continuous"/>
          <w:pgSz w:w="12240" w:h="15840"/>
          <w:pgMar w:top="1440" w:right="1080" w:bottom="720" w:left="1080" w:header="720" w:footer="720" w:gutter="0"/>
          <w:cols w:num="3" w:space="720"/>
          <w:docGrid w:linePitch="360"/>
        </w:sectPr>
      </w:pPr>
    </w:p>
    <w:p w:rsidR="0031467A" w:rsidRPr="0040758B" w:rsidRDefault="0031467A" w:rsidP="000F7F89">
      <w:pPr>
        <w:spacing w:after="0"/>
        <w:rPr>
          <w:sz w:val="12"/>
        </w:rPr>
      </w:pPr>
    </w:p>
    <w:p w:rsidR="0031467A" w:rsidRPr="0040758B" w:rsidRDefault="0031467A" w:rsidP="0031467A">
      <w:pPr>
        <w:spacing w:after="0"/>
        <w:rPr>
          <w:sz w:val="12"/>
        </w:rPr>
        <w:sectPr w:rsidR="0031467A" w:rsidRPr="0040758B" w:rsidSect="00F1385A">
          <w:type w:val="continuous"/>
          <w:pgSz w:w="12240" w:h="15840"/>
          <w:pgMar w:top="1440" w:right="1080" w:bottom="720" w:left="1080" w:header="720" w:footer="720" w:gutter="0"/>
          <w:cols w:num="4" w:space="720"/>
          <w:docGrid w:linePitch="360"/>
        </w:sectPr>
      </w:pPr>
    </w:p>
    <w:p w:rsidR="000B7848" w:rsidRDefault="000F7F89" w:rsidP="000F7F89">
      <w:pPr>
        <w:pStyle w:val="ListParagraph"/>
        <w:numPr>
          <w:ilvl w:val="0"/>
          <w:numId w:val="6"/>
        </w:numPr>
        <w:spacing w:after="0"/>
      </w:pPr>
      <w:r>
        <w:lastRenderedPageBreak/>
        <w:t>_____________________________________________________________________________________</w:t>
      </w:r>
    </w:p>
    <w:p w:rsidR="000F7F89" w:rsidRPr="0040758B" w:rsidRDefault="000F7F89" w:rsidP="004C16C4">
      <w:pPr>
        <w:pStyle w:val="ListParagraph"/>
        <w:spacing w:after="0"/>
        <w:rPr>
          <w:sz w:val="12"/>
        </w:rPr>
      </w:pPr>
      <w:r>
        <w:t>_____________________________________________________________________________________</w:t>
      </w:r>
      <w:r w:rsidR="00B12CFF">
        <w:br/>
      </w:r>
    </w:p>
    <w:p w:rsidR="000F7F89" w:rsidRDefault="000F7F89" w:rsidP="000F7F89">
      <w:pPr>
        <w:pStyle w:val="ListParagraph"/>
        <w:numPr>
          <w:ilvl w:val="0"/>
          <w:numId w:val="6"/>
        </w:numPr>
        <w:spacing w:after="0"/>
      </w:pPr>
      <w:r>
        <w:t>_____________________________________________________________________________________</w:t>
      </w:r>
    </w:p>
    <w:p w:rsidR="000F7F89" w:rsidRPr="00D74534" w:rsidRDefault="000F7F89" w:rsidP="004C16C4">
      <w:pPr>
        <w:pStyle w:val="ListParagraph"/>
        <w:spacing w:after="0"/>
      </w:pPr>
      <w:r w:rsidRPr="00D74534">
        <w:t>_____________________________________________________________________________________</w:t>
      </w:r>
    </w:p>
    <w:p w:rsidR="00575A02" w:rsidRPr="00D74534" w:rsidRDefault="00575A02" w:rsidP="004C16C4">
      <w:pPr>
        <w:pStyle w:val="ListParagraph"/>
        <w:spacing w:after="0"/>
        <w:rPr>
          <w:sz w:val="12"/>
        </w:rPr>
      </w:pPr>
    </w:p>
    <w:p w:rsidR="00575A02" w:rsidRPr="00575A02" w:rsidRDefault="00575A02" w:rsidP="00290CC2">
      <w:pPr>
        <w:pStyle w:val="ListParagraph"/>
        <w:numPr>
          <w:ilvl w:val="0"/>
          <w:numId w:val="6"/>
        </w:numPr>
        <w:spacing w:after="0"/>
        <w:rPr>
          <w:b/>
        </w:rPr>
      </w:pPr>
      <w:r w:rsidRPr="00D74534">
        <w:t>__________________________________________________________________________________________________________________________________________________________________________</w:t>
      </w:r>
      <w:r w:rsidRPr="00575A02">
        <w:rPr>
          <w:b/>
        </w:rPr>
        <w:br w:type="page"/>
      </w:r>
    </w:p>
    <w:p w:rsidR="000F7F89" w:rsidRPr="00DE33F8" w:rsidRDefault="00575A02" w:rsidP="000F7F89">
      <w:pPr>
        <w:spacing w:after="0"/>
        <w:rPr>
          <w:b/>
        </w:rPr>
      </w:pPr>
      <w:r>
        <w:rPr>
          <w:b/>
        </w:rPr>
        <w:lastRenderedPageBreak/>
        <w:t>8</w:t>
      </w:r>
      <w:r w:rsidR="000F7F89" w:rsidRPr="00DE33F8">
        <w:rPr>
          <w:b/>
        </w:rPr>
        <w:t>-</w:t>
      </w:r>
      <w:r w:rsidR="000F7F89">
        <w:rPr>
          <w:b/>
        </w:rPr>
        <w:t>2</w:t>
      </w:r>
      <w:r w:rsidR="000F7F89" w:rsidRPr="00DE33F8">
        <w:rPr>
          <w:b/>
        </w:rPr>
        <w:t xml:space="preserve"> </w:t>
      </w:r>
      <w:r>
        <w:rPr>
          <w:b/>
        </w:rPr>
        <w:t>Questionable Consideration</w:t>
      </w:r>
    </w:p>
    <w:p w:rsidR="000F7F89" w:rsidRDefault="00575A02" w:rsidP="000F7F89">
      <w:pPr>
        <w:pStyle w:val="ListParagraph"/>
        <w:numPr>
          <w:ilvl w:val="0"/>
          <w:numId w:val="10"/>
        </w:numPr>
        <w:spacing w:after="0"/>
      </w:pPr>
      <w:r>
        <w:t>Describe situations in which consideration is present only under limited circumstances.</w:t>
      </w:r>
    </w:p>
    <w:p w:rsidR="000F7F89" w:rsidRDefault="00575A02" w:rsidP="002146FE">
      <w:pPr>
        <w:pStyle w:val="ListParagraph"/>
        <w:numPr>
          <w:ilvl w:val="0"/>
          <w:numId w:val="10"/>
        </w:numPr>
        <w:spacing w:after="0"/>
      </w:pPr>
      <w:r>
        <w:t xml:space="preserve">Recognize when what appears to be binding consideration is not. </w:t>
      </w:r>
      <w:r w:rsidR="004C16C4">
        <w:t xml:space="preserve"> </w:t>
      </w:r>
    </w:p>
    <w:p w:rsidR="000F7F89" w:rsidRPr="00D74534" w:rsidRDefault="000F7F89" w:rsidP="000F7F89">
      <w:pPr>
        <w:pBdr>
          <w:bottom w:val="single" w:sz="12" w:space="1" w:color="auto"/>
        </w:pBdr>
        <w:spacing w:after="0"/>
        <w:rPr>
          <w:sz w:val="14"/>
        </w:rPr>
      </w:pPr>
    </w:p>
    <w:p w:rsidR="00B12CFF" w:rsidRPr="00D74534" w:rsidRDefault="00B12CFF" w:rsidP="004C16C4">
      <w:pPr>
        <w:spacing w:after="0" w:line="360" w:lineRule="auto"/>
        <w:jc w:val="center"/>
        <w:rPr>
          <w:b/>
          <w:sz w:val="12"/>
        </w:rPr>
      </w:pPr>
    </w:p>
    <w:tbl>
      <w:tblPr>
        <w:tblStyle w:val="LightList-Accent11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C25B96" w:rsidTr="00B12C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6" w:type="dxa"/>
            <w:gridSpan w:val="2"/>
            <w:tcBorders>
              <w:bottom w:val="single" w:sz="4" w:space="0" w:color="auto"/>
            </w:tcBorders>
          </w:tcPr>
          <w:p w:rsidR="00C25B96" w:rsidRPr="00AD68A3" w:rsidRDefault="00AD68A3" w:rsidP="00AD68A3">
            <w:pPr>
              <w:jc w:val="center"/>
              <w:rPr>
                <w:b w:val="0"/>
                <w:sz w:val="40"/>
              </w:rPr>
            </w:pPr>
            <w:r w:rsidRPr="00AD68A3">
              <w:rPr>
                <w:b w:val="0"/>
                <w:sz w:val="32"/>
              </w:rPr>
              <w:t>Illusory Promises</w:t>
            </w:r>
          </w:p>
        </w:tc>
      </w:tr>
      <w:tr w:rsidR="004C16C4" w:rsidTr="00B12C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C4" w:rsidRDefault="00AD68A3" w:rsidP="00801076">
            <w:pPr>
              <w:jc w:val="center"/>
            </w:pPr>
            <w:r>
              <w:t>Termination Clauses</w:t>
            </w:r>
          </w:p>
          <w:p w:rsidR="004C16C4" w:rsidRDefault="004C16C4" w:rsidP="00801076">
            <w:pPr>
              <w:jc w:val="center"/>
            </w:pPr>
          </w:p>
          <w:p w:rsidR="004C16C4" w:rsidRDefault="004C16C4" w:rsidP="00801076">
            <w:pPr>
              <w:jc w:val="center"/>
            </w:pPr>
          </w:p>
          <w:p w:rsidR="004C16C4" w:rsidRDefault="004C16C4" w:rsidP="00801076">
            <w:pPr>
              <w:jc w:val="center"/>
            </w:pPr>
          </w:p>
          <w:p w:rsidR="004C16C4" w:rsidRDefault="004C16C4" w:rsidP="00801076">
            <w:pPr>
              <w:jc w:val="center"/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C4" w:rsidRPr="00B12CFF" w:rsidRDefault="00AD68A3" w:rsidP="00AD68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Output &amp; Requirement Contracts</w:t>
            </w:r>
          </w:p>
        </w:tc>
      </w:tr>
    </w:tbl>
    <w:p w:rsidR="004C16C4" w:rsidRPr="00D74534" w:rsidRDefault="004C16C4" w:rsidP="00C25B96">
      <w:pPr>
        <w:spacing w:after="0"/>
        <w:rPr>
          <w:sz w:val="12"/>
        </w:rPr>
      </w:pPr>
    </w:p>
    <w:tbl>
      <w:tblPr>
        <w:tblStyle w:val="LightList-Accent11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AD68A3" w:rsidTr="00F11D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6" w:type="dxa"/>
            <w:gridSpan w:val="2"/>
            <w:tcBorders>
              <w:bottom w:val="single" w:sz="4" w:space="0" w:color="auto"/>
            </w:tcBorders>
          </w:tcPr>
          <w:p w:rsidR="00AD68A3" w:rsidRPr="00AD68A3" w:rsidRDefault="00AD68A3" w:rsidP="00AD68A3">
            <w:pPr>
              <w:jc w:val="center"/>
              <w:rPr>
                <w:b w:val="0"/>
                <w:sz w:val="40"/>
              </w:rPr>
            </w:pPr>
            <w:r>
              <w:rPr>
                <w:b w:val="0"/>
                <w:sz w:val="32"/>
              </w:rPr>
              <w:t>Existing Duty</w:t>
            </w:r>
          </w:p>
        </w:tc>
      </w:tr>
      <w:tr w:rsidR="00AD68A3" w:rsidTr="00F11D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A3" w:rsidRDefault="00AD68A3" w:rsidP="00F11DE8">
            <w:pPr>
              <w:jc w:val="center"/>
            </w:pPr>
            <w:r>
              <w:t>Existing Public Duty</w:t>
            </w:r>
          </w:p>
          <w:p w:rsidR="00AD68A3" w:rsidRDefault="00AD68A3" w:rsidP="00F11DE8">
            <w:pPr>
              <w:jc w:val="center"/>
            </w:pPr>
          </w:p>
          <w:p w:rsidR="00AD68A3" w:rsidRDefault="00AD68A3" w:rsidP="00F11DE8">
            <w:pPr>
              <w:jc w:val="center"/>
            </w:pPr>
          </w:p>
          <w:p w:rsidR="00AD68A3" w:rsidRDefault="00AD68A3" w:rsidP="00AD68A3"/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A3" w:rsidRPr="00B12CFF" w:rsidRDefault="00AD68A3" w:rsidP="00AD68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Existing Private Duty</w:t>
            </w:r>
          </w:p>
        </w:tc>
      </w:tr>
      <w:tr w:rsidR="00AD68A3" w:rsidTr="00F11D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A3" w:rsidRDefault="00AD68A3" w:rsidP="00AD68A3">
            <w:pPr>
              <w:jc w:val="center"/>
            </w:pPr>
            <w:r>
              <w:t>Settlement of Liquidated Debts</w:t>
            </w:r>
          </w:p>
          <w:p w:rsidR="00AD68A3" w:rsidRDefault="00AD68A3" w:rsidP="00AD68A3">
            <w:pPr>
              <w:jc w:val="center"/>
            </w:pPr>
          </w:p>
          <w:p w:rsidR="00AD68A3" w:rsidRDefault="00AD68A3" w:rsidP="00AD68A3">
            <w:pPr>
              <w:jc w:val="center"/>
            </w:pPr>
          </w:p>
          <w:p w:rsidR="00AD68A3" w:rsidRDefault="00AD68A3" w:rsidP="00AD68A3">
            <w:pPr>
              <w:jc w:val="center"/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A3" w:rsidRPr="00B12CFF" w:rsidRDefault="00AD68A3" w:rsidP="00AD68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Settlement of Unliquidated Debts</w:t>
            </w:r>
          </w:p>
        </w:tc>
      </w:tr>
      <w:tr w:rsidR="00AD68A3" w:rsidTr="00F11D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A3" w:rsidRDefault="00AD68A3" w:rsidP="00AD68A3">
            <w:pPr>
              <w:jc w:val="center"/>
            </w:pPr>
            <w:r>
              <w:t>Release</w:t>
            </w:r>
          </w:p>
          <w:p w:rsidR="00AD68A3" w:rsidRDefault="00AD68A3" w:rsidP="00AD68A3">
            <w:pPr>
              <w:jc w:val="center"/>
            </w:pPr>
          </w:p>
          <w:p w:rsidR="00AD68A3" w:rsidRDefault="00AD68A3" w:rsidP="00AD68A3">
            <w:pPr>
              <w:jc w:val="center"/>
            </w:pPr>
          </w:p>
          <w:p w:rsidR="00AD68A3" w:rsidRDefault="00AD68A3" w:rsidP="00AD68A3">
            <w:pPr>
              <w:jc w:val="center"/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A3" w:rsidRPr="00B12CFF" w:rsidRDefault="00AD68A3" w:rsidP="00AD68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Composition with Creditors</w:t>
            </w:r>
          </w:p>
        </w:tc>
      </w:tr>
    </w:tbl>
    <w:p w:rsidR="00AD68A3" w:rsidRDefault="00AD68A3" w:rsidP="00C25B96">
      <w:pPr>
        <w:spacing w:after="0"/>
      </w:pPr>
    </w:p>
    <w:p w:rsidR="00C25B96" w:rsidRDefault="00AD68A3" w:rsidP="00C25B96">
      <w:pPr>
        <w:spacing w:after="0"/>
      </w:pPr>
      <w:r>
        <w:t xml:space="preserve">Why is consideration not binding in illusory contracts? </w:t>
      </w:r>
      <w:r>
        <w:br/>
        <w:t>_____________________________________________________________________________________________________________________________________________________</w:t>
      </w:r>
      <w:r w:rsidR="00C25B96">
        <w:t>_________________________________</w:t>
      </w:r>
    </w:p>
    <w:p w:rsidR="00AD68A3" w:rsidRDefault="00AD68A3" w:rsidP="00C25B96">
      <w:pPr>
        <w:spacing w:after="0"/>
      </w:pPr>
    </w:p>
    <w:p w:rsidR="004C16C4" w:rsidRDefault="00AD68A3" w:rsidP="00C25B96">
      <w:pPr>
        <w:spacing w:after="0"/>
      </w:pPr>
      <w:r>
        <w:t>What distinguishes a gift from a valid contract?</w:t>
      </w:r>
    </w:p>
    <w:p w:rsidR="00AD68A3" w:rsidRDefault="00AD68A3" w:rsidP="00C25B96">
      <w:pPr>
        <w:spacing w:after="0"/>
      </w:pPr>
      <w:r>
        <w:t>______________________________________________________________________________________________________________________________________________________________________________________</w:t>
      </w:r>
    </w:p>
    <w:p w:rsidR="00B12CFF" w:rsidRPr="00D74534" w:rsidRDefault="00B12CFF" w:rsidP="00B24F7A">
      <w:pPr>
        <w:spacing w:after="0"/>
        <w:jc w:val="center"/>
        <w:rPr>
          <w:sz w:val="32"/>
        </w:rPr>
      </w:pPr>
    </w:p>
    <w:p w:rsidR="00B12CFF" w:rsidRDefault="00AD68A3" w:rsidP="00B12CFF">
      <w:pPr>
        <w:spacing w:after="0"/>
        <w:jc w:val="center"/>
        <w:rPr>
          <w:b/>
        </w:rPr>
      </w:pPr>
      <w:r>
        <w:rPr>
          <w:b/>
        </w:rPr>
        <w:t>8-</w:t>
      </w:r>
      <w:r w:rsidR="00B12CFF">
        <w:rPr>
          <w:b/>
        </w:rPr>
        <w:t>2</w:t>
      </w:r>
      <w:r w:rsidR="00B12CFF" w:rsidRPr="002F7DAF">
        <w:rPr>
          <w:b/>
        </w:rPr>
        <w:t xml:space="preserve"> Assessment ~ Page </w:t>
      </w:r>
      <w:r>
        <w:rPr>
          <w:b/>
        </w:rPr>
        <w:t>148</w:t>
      </w:r>
    </w:p>
    <w:p w:rsidR="00B12CFF" w:rsidRPr="00D74534" w:rsidRDefault="00B12CFF" w:rsidP="00B12CFF">
      <w:pPr>
        <w:spacing w:after="0"/>
        <w:jc w:val="center"/>
        <w:rPr>
          <w:b/>
          <w:sz w:val="12"/>
        </w:rPr>
      </w:pPr>
    </w:p>
    <w:p w:rsidR="00B12CFF" w:rsidRPr="00D74534" w:rsidRDefault="00B12CFF" w:rsidP="00B12CFF">
      <w:pPr>
        <w:spacing w:after="0"/>
        <w:jc w:val="center"/>
        <w:rPr>
          <w:sz w:val="12"/>
        </w:rPr>
        <w:sectPr w:rsidR="00B12CFF" w:rsidRPr="00D74534" w:rsidSect="00F1385A">
          <w:headerReference w:type="default" r:id="rId11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  <w:sectPr w:rsidR="00B12CFF" w:rsidSect="00B12CFF">
          <w:headerReference w:type="default" r:id="rId12"/>
          <w:type w:val="continuous"/>
          <w:pgSz w:w="12240" w:h="15840"/>
          <w:pgMar w:top="1440" w:right="1080" w:bottom="720" w:left="1080" w:header="720" w:footer="720" w:gutter="0"/>
          <w:cols w:num="3" w:space="720"/>
          <w:docGrid w:linePitch="360"/>
        </w:sectPr>
      </w:pPr>
    </w:p>
    <w:p w:rsidR="00B12CFF" w:rsidRPr="00D74534" w:rsidRDefault="00B12CFF" w:rsidP="00B12CFF">
      <w:pPr>
        <w:pStyle w:val="ListParagraph"/>
        <w:spacing w:after="0"/>
        <w:rPr>
          <w:sz w:val="12"/>
        </w:rPr>
      </w:pP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B12CFF" w:rsidRPr="00AD68A3" w:rsidRDefault="00B12CFF" w:rsidP="00B12CFF">
      <w:pPr>
        <w:pStyle w:val="ListParagraph"/>
        <w:spacing w:after="0"/>
        <w:rPr>
          <w:sz w:val="12"/>
        </w:rPr>
      </w:pPr>
      <w:r>
        <w:t>_____________________________________________________________________________________</w:t>
      </w:r>
      <w:r>
        <w:br/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B12CFF" w:rsidRDefault="00B12CFF" w:rsidP="00B12CFF">
      <w:pPr>
        <w:pStyle w:val="ListParagraph"/>
        <w:spacing w:after="0"/>
      </w:pPr>
      <w:r>
        <w:t>_____________________________________________________________________________________</w:t>
      </w:r>
    </w:p>
    <w:p w:rsidR="00D74534" w:rsidRDefault="00D74534" w:rsidP="00B12CFF">
      <w:pPr>
        <w:pStyle w:val="ListParagraph"/>
        <w:spacing w:after="0"/>
        <w:rPr>
          <w:sz w:val="12"/>
        </w:rPr>
      </w:pP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B12CFF" w:rsidRDefault="00B12CFF" w:rsidP="00B12CFF">
      <w:pPr>
        <w:pStyle w:val="ListParagraph"/>
        <w:spacing w:after="0"/>
      </w:pPr>
      <w:r>
        <w:t>_____________________________________________________________________________________</w:t>
      </w:r>
    </w:p>
    <w:p w:rsidR="00E82855" w:rsidRPr="00DE33F8" w:rsidRDefault="00E82855" w:rsidP="00E82855">
      <w:pPr>
        <w:spacing w:after="0"/>
        <w:rPr>
          <w:b/>
        </w:rPr>
      </w:pPr>
      <w:r>
        <w:rPr>
          <w:b/>
        </w:rPr>
        <w:lastRenderedPageBreak/>
        <w:t>8</w:t>
      </w:r>
      <w:r w:rsidRPr="00DE33F8">
        <w:rPr>
          <w:b/>
        </w:rPr>
        <w:t>-</w:t>
      </w:r>
      <w:r>
        <w:rPr>
          <w:b/>
        </w:rPr>
        <w:t>3</w:t>
      </w:r>
      <w:r w:rsidRPr="00DE33F8">
        <w:rPr>
          <w:b/>
        </w:rPr>
        <w:t xml:space="preserve"> </w:t>
      </w:r>
      <w:r>
        <w:rPr>
          <w:b/>
        </w:rPr>
        <w:t xml:space="preserve">When </w:t>
      </w:r>
      <w:r>
        <w:rPr>
          <w:b/>
        </w:rPr>
        <w:t>Consideration</w:t>
      </w:r>
      <w:r>
        <w:rPr>
          <w:b/>
        </w:rPr>
        <w:t xml:space="preserve"> is </w:t>
      </w:r>
      <w:proofErr w:type="gramStart"/>
      <w:r>
        <w:rPr>
          <w:b/>
        </w:rPr>
        <w:t>Not</w:t>
      </w:r>
      <w:proofErr w:type="gramEnd"/>
      <w:r>
        <w:rPr>
          <w:b/>
        </w:rPr>
        <w:t xml:space="preserve"> Required</w:t>
      </w:r>
    </w:p>
    <w:p w:rsidR="00E82855" w:rsidRDefault="00E82855" w:rsidP="00E82855">
      <w:pPr>
        <w:pStyle w:val="ListParagraph"/>
        <w:numPr>
          <w:ilvl w:val="0"/>
          <w:numId w:val="10"/>
        </w:numPr>
        <w:spacing w:after="0"/>
      </w:pPr>
      <w:r>
        <w:t>D</w:t>
      </w:r>
      <w:r>
        <w:t>istinguish situations in which consideration is not needed</w:t>
      </w:r>
      <w:r>
        <w:t>.</w:t>
      </w:r>
    </w:p>
    <w:p w:rsidR="00E82855" w:rsidRDefault="00E82855" w:rsidP="00E82855">
      <w:pPr>
        <w:pStyle w:val="ListParagraph"/>
        <w:numPr>
          <w:ilvl w:val="0"/>
          <w:numId w:val="10"/>
        </w:numPr>
        <w:spacing w:after="0"/>
      </w:pPr>
      <w:r>
        <w:t xml:space="preserve">Recognize when </w:t>
      </w:r>
      <w:r>
        <w:t>the doctrine of promissory estoppel can be applied</w:t>
      </w:r>
      <w:r>
        <w:t xml:space="preserve">.  </w:t>
      </w:r>
    </w:p>
    <w:p w:rsidR="00E82855" w:rsidRPr="00D74534" w:rsidRDefault="00E82855" w:rsidP="00E82855">
      <w:pPr>
        <w:pBdr>
          <w:bottom w:val="single" w:sz="12" w:space="1" w:color="auto"/>
        </w:pBdr>
        <w:spacing w:after="0"/>
        <w:rPr>
          <w:sz w:val="14"/>
        </w:rPr>
      </w:pPr>
    </w:p>
    <w:p w:rsidR="00E82855" w:rsidRPr="00D74534" w:rsidRDefault="00E82855" w:rsidP="00E82855">
      <w:pPr>
        <w:spacing w:after="0" w:line="360" w:lineRule="auto"/>
        <w:jc w:val="center"/>
        <w:rPr>
          <w:b/>
          <w:sz w:val="12"/>
        </w:rPr>
      </w:pPr>
    </w:p>
    <w:tbl>
      <w:tblPr>
        <w:tblStyle w:val="LightList-Accent11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E82855" w:rsidTr="00F11D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6" w:type="dxa"/>
            <w:gridSpan w:val="2"/>
            <w:tcBorders>
              <w:bottom w:val="single" w:sz="4" w:space="0" w:color="auto"/>
            </w:tcBorders>
          </w:tcPr>
          <w:p w:rsidR="00E82855" w:rsidRPr="00AD68A3" w:rsidRDefault="00E82855" w:rsidP="00F11DE8">
            <w:pPr>
              <w:jc w:val="center"/>
              <w:rPr>
                <w:b w:val="0"/>
                <w:sz w:val="40"/>
              </w:rPr>
            </w:pPr>
            <w:r>
              <w:rPr>
                <w:b w:val="0"/>
                <w:sz w:val="32"/>
              </w:rPr>
              <w:t>Four Exceptions to the Requirement of Consideration</w:t>
            </w:r>
          </w:p>
        </w:tc>
      </w:tr>
      <w:tr w:rsidR="00E82855" w:rsidTr="00F11D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55" w:rsidRDefault="00E82855" w:rsidP="00F11DE8">
            <w:pPr>
              <w:jc w:val="center"/>
            </w:pPr>
            <w:r>
              <w:t>Promises to Charitable Organizations</w:t>
            </w:r>
          </w:p>
          <w:p w:rsidR="00E82855" w:rsidRDefault="00E82855" w:rsidP="00F11DE8">
            <w:pPr>
              <w:jc w:val="center"/>
            </w:pPr>
          </w:p>
          <w:p w:rsidR="00E82855" w:rsidRDefault="00E82855" w:rsidP="00F11DE8">
            <w:pPr>
              <w:jc w:val="center"/>
            </w:pPr>
          </w:p>
          <w:p w:rsidR="00E82855" w:rsidRDefault="00E82855" w:rsidP="00F11DE8">
            <w:pPr>
              <w:jc w:val="center"/>
            </w:pPr>
          </w:p>
          <w:p w:rsidR="00E82855" w:rsidRDefault="00E82855" w:rsidP="00F11DE8">
            <w:pPr>
              <w:jc w:val="center"/>
            </w:pPr>
          </w:p>
          <w:p w:rsidR="00E82855" w:rsidRDefault="00E82855" w:rsidP="00F11DE8">
            <w:pPr>
              <w:jc w:val="center"/>
            </w:pPr>
          </w:p>
          <w:p w:rsidR="00E82855" w:rsidRDefault="00E82855" w:rsidP="00F11DE8">
            <w:pPr>
              <w:jc w:val="center"/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55" w:rsidRPr="00B12CFF" w:rsidRDefault="00E82855" w:rsidP="00F11D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Promises Covered by the UCC</w:t>
            </w:r>
          </w:p>
        </w:tc>
      </w:tr>
      <w:tr w:rsidR="00E82855" w:rsidTr="00F11D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55" w:rsidRDefault="00E82855" w:rsidP="00E82855">
            <w:pPr>
              <w:jc w:val="center"/>
            </w:pPr>
            <w:r>
              <w:t>Promises Barred from Collection by Statute</w:t>
            </w:r>
          </w:p>
          <w:p w:rsidR="00E82855" w:rsidRDefault="00E82855" w:rsidP="00E82855">
            <w:pPr>
              <w:jc w:val="center"/>
            </w:pPr>
          </w:p>
          <w:p w:rsidR="00E82855" w:rsidRDefault="00E82855" w:rsidP="00E82855">
            <w:pPr>
              <w:jc w:val="center"/>
            </w:pPr>
          </w:p>
          <w:p w:rsidR="00E82855" w:rsidRDefault="00E82855" w:rsidP="00E82855">
            <w:pPr>
              <w:jc w:val="center"/>
            </w:pPr>
          </w:p>
          <w:p w:rsidR="00E82855" w:rsidRDefault="00E82855" w:rsidP="00E82855">
            <w:pPr>
              <w:jc w:val="center"/>
            </w:pPr>
          </w:p>
          <w:p w:rsidR="00E82855" w:rsidRDefault="00E82855" w:rsidP="00E82855">
            <w:pPr>
              <w:jc w:val="center"/>
            </w:pPr>
          </w:p>
          <w:p w:rsidR="00E82855" w:rsidRDefault="00E82855" w:rsidP="00E82855">
            <w:pPr>
              <w:jc w:val="center"/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55" w:rsidRPr="00B12CFF" w:rsidRDefault="00E82855" w:rsidP="00E828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Promissory Estoppel</w:t>
            </w:r>
          </w:p>
        </w:tc>
      </w:tr>
    </w:tbl>
    <w:p w:rsidR="00E82855" w:rsidRPr="00D74534" w:rsidRDefault="00E82855" w:rsidP="00E82855">
      <w:pPr>
        <w:spacing w:after="0"/>
        <w:rPr>
          <w:sz w:val="12"/>
        </w:rPr>
      </w:pPr>
    </w:p>
    <w:tbl>
      <w:tblPr>
        <w:tblStyle w:val="LightList-Accent11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E82855" w:rsidTr="00F11D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6" w:type="dxa"/>
            <w:gridSpan w:val="2"/>
            <w:tcBorders>
              <w:bottom w:val="single" w:sz="4" w:space="0" w:color="auto"/>
            </w:tcBorders>
          </w:tcPr>
          <w:p w:rsidR="00E82855" w:rsidRPr="00AD68A3" w:rsidRDefault="00E82855" w:rsidP="00F11DE8">
            <w:pPr>
              <w:jc w:val="center"/>
              <w:rPr>
                <w:b w:val="0"/>
                <w:sz w:val="40"/>
              </w:rPr>
            </w:pPr>
            <w:r>
              <w:rPr>
                <w:b w:val="0"/>
                <w:sz w:val="32"/>
              </w:rPr>
              <w:t xml:space="preserve">Promissory Estoppel </w:t>
            </w:r>
            <w:r w:rsidR="003104FF">
              <w:rPr>
                <w:b w:val="0"/>
                <w:sz w:val="32"/>
              </w:rPr>
              <w:t>Conditions</w:t>
            </w:r>
          </w:p>
        </w:tc>
      </w:tr>
      <w:tr w:rsidR="00E82855" w:rsidTr="00F11D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55" w:rsidRDefault="00E82855" w:rsidP="00F11DE8"/>
          <w:p w:rsidR="00E82855" w:rsidRDefault="00E82855" w:rsidP="00F11DE8"/>
          <w:p w:rsidR="00E82855" w:rsidRDefault="00E82855" w:rsidP="00F11DE8"/>
          <w:p w:rsidR="00E82855" w:rsidRDefault="00E82855" w:rsidP="00F11DE8"/>
          <w:p w:rsidR="00E82855" w:rsidRDefault="00E82855" w:rsidP="00F11DE8"/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55" w:rsidRPr="00B12CFF" w:rsidRDefault="00E82855" w:rsidP="00F11D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82855" w:rsidTr="00F11D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55" w:rsidRDefault="00E82855" w:rsidP="00F11DE8">
            <w:pPr>
              <w:jc w:val="center"/>
            </w:pPr>
          </w:p>
          <w:p w:rsidR="00E82855" w:rsidRDefault="00E82855" w:rsidP="00F11DE8">
            <w:pPr>
              <w:jc w:val="center"/>
            </w:pPr>
          </w:p>
          <w:p w:rsidR="00E82855" w:rsidRDefault="00E82855" w:rsidP="00F11DE8">
            <w:pPr>
              <w:jc w:val="center"/>
            </w:pPr>
          </w:p>
          <w:p w:rsidR="00E82855" w:rsidRDefault="00E82855" w:rsidP="00F11DE8">
            <w:pPr>
              <w:jc w:val="center"/>
            </w:pPr>
          </w:p>
          <w:p w:rsidR="00E82855" w:rsidRDefault="00E82855" w:rsidP="00F11DE8">
            <w:pPr>
              <w:jc w:val="center"/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55" w:rsidRPr="00B12CFF" w:rsidRDefault="00E82855" w:rsidP="00F11D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E82855" w:rsidRDefault="00E82855" w:rsidP="00E82855">
      <w:pPr>
        <w:spacing w:after="0"/>
      </w:pPr>
    </w:p>
    <w:p w:rsidR="00E82855" w:rsidRDefault="00E82855" w:rsidP="00E82855">
      <w:pPr>
        <w:spacing w:after="0"/>
        <w:jc w:val="center"/>
        <w:rPr>
          <w:b/>
        </w:rPr>
      </w:pPr>
      <w:r>
        <w:rPr>
          <w:b/>
        </w:rPr>
        <w:t>8-</w:t>
      </w:r>
      <w:r>
        <w:rPr>
          <w:b/>
        </w:rPr>
        <w:t>3</w:t>
      </w:r>
      <w:r w:rsidRPr="002F7DAF">
        <w:rPr>
          <w:b/>
        </w:rPr>
        <w:t xml:space="preserve"> Assessment ~ Page </w:t>
      </w:r>
      <w:r>
        <w:rPr>
          <w:b/>
        </w:rPr>
        <w:t>151</w:t>
      </w:r>
    </w:p>
    <w:p w:rsidR="00E82855" w:rsidRPr="00D74534" w:rsidRDefault="00E82855" w:rsidP="00E82855">
      <w:pPr>
        <w:spacing w:after="0"/>
        <w:jc w:val="center"/>
        <w:rPr>
          <w:b/>
          <w:sz w:val="12"/>
        </w:rPr>
      </w:pPr>
    </w:p>
    <w:p w:rsidR="00E82855" w:rsidRPr="00D74534" w:rsidRDefault="00E82855" w:rsidP="00E82855">
      <w:pPr>
        <w:spacing w:after="0"/>
        <w:jc w:val="center"/>
        <w:rPr>
          <w:sz w:val="12"/>
        </w:rPr>
        <w:sectPr w:rsidR="00E82855" w:rsidRPr="00D74534" w:rsidSect="00F1385A">
          <w:headerReference w:type="default" r:id="rId13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E82855" w:rsidRDefault="00E82855" w:rsidP="00E82855">
      <w:pPr>
        <w:pStyle w:val="ListParagraph"/>
        <w:numPr>
          <w:ilvl w:val="0"/>
          <w:numId w:val="17"/>
        </w:numPr>
        <w:spacing w:after="0"/>
      </w:pPr>
      <w:r>
        <w:lastRenderedPageBreak/>
        <w:t>____</w:t>
      </w:r>
    </w:p>
    <w:p w:rsidR="00E82855" w:rsidRDefault="00E82855" w:rsidP="00E82855">
      <w:pPr>
        <w:pStyle w:val="ListParagraph"/>
        <w:numPr>
          <w:ilvl w:val="0"/>
          <w:numId w:val="17"/>
        </w:numPr>
        <w:spacing w:after="0"/>
      </w:pPr>
      <w:r>
        <w:t>____</w:t>
      </w:r>
    </w:p>
    <w:p w:rsidR="00E82855" w:rsidRDefault="00E82855" w:rsidP="00E82855">
      <w:pPr>
        <w:pStyle w:val="ListParagraph"/>
        <w:numPr>
          <w:ilvl w:val="0"/>
          <w:numId w:val="17"/>
        </w:numPr>
        <w:spacing w:after="0"/>
      </w:pPr>
      <w:r>
        <w:lastRenderedPageBreak/>
        <w:t>____</w:t>
      </w:r>
    </w:p>
    <w:p w:rsidR="00E82855" w:rsidRDefault="00E82855" w:rsidP="00E82855">
      <w:pPr>
        <w:pStyle w:val="ListParagraph"/>
        <w:numPr>
          <w:ilvl w:val="0"/>
          <w:numId w:val="17"/>
        </w:numPr>
        <w:spacing w:after="0"/>
      </w:pPr>
      <w:r>
        <w:t>____</w:t>
      </w:r>
    </w:p>
    <w:p w:rsidR="00E82855" w:rsidRDefault="00E82855" w:rsidP="00E82855">
      <w:pPr>
        <w:pStyle w:val="ListParagraph"/>
        <w:numPr>
          <w:ilvl w:val="0"/>
          <w:numId w:val="17"/>
        </w:numPr>
        <w:spacing w:after="0"/>
      </w:pPr>
      <w:r>
        <w:lastRenderedPageBreak/>
        <w:t>____</w:t>
      </w:r>
    </w:p>
    <w:p w:rsidR="00E82855" w:rsidRDefault="00E82855" w:rsidP="00E82855">
      <w:pPr>
        <w:pStyle w:val="ListParagraph"/>
        <w:numPr>
          <w:ilvl w:val="0"/>
          <w:numId w:val="17"/>
        </w:numPr>
        <w:spacing w:after="0"/>
      </w:pPr>
      <w:r>
        <w:t>____</w:t>
      </w:r>
    </w:p>
    <w:p w:rsidR="00E82855" w:rsidRDefault="00E82855" w:rsidP="00E82855">
      <w:pPr>
        <w:pStyle w:val="ListParagraph"/>
        <w:numPr>
          <w:ilvl w:val="0"/>
          <w:numId w:val="17"/>
        </w:numPr>
        <w:spacing w:after="0"/>
        <w:sectPr w:rsidR="00E82855" w:rsidSect="00B12CFF">
          <w:headerReference w:type="default" r:id="rId14"/>
          <w:type w:val="continuous"/>
          <w:pgSz w:w="12240" w:h="15840"/>
          <w:pgMar w:top="1440" w:right="1080" w:bottom="720" w:left="1080" w:header="720" w:footer="720" w:gutter="0"/>
          <w:cols w:num="3" w:space="720"/>
          <w:docGrid w:linePitch="360"/>
        </w:sectPr>
      </w:pPr>
    </w:p>
    <w:p w:rsidR="00E82855" w:rsidRPr="00D74534" w:rsidRDefault="00E82855" w:rsidP="00E82855">
      <w:pPr>
        <w:pStyle w:val="ListParagraph"/>
        <w:spacing w:after="0"/>
        <w:rPr>
          <w:sz w:val="12"/>
        </w:rPr>
      </w:pPr>
    </w:p>
    <w:p w:rsidR="00E82855" w:rsidRDefault="00E82855" w:rsidP="00E82855">
      <w:pPr>
        <w:pStyle w:val="ListParagraph"/>
        <w:numPr>
          <w:ilvl w:val="0"/>
          <w:numId w:val="17"/>
        </w:numPr>
        <w:spacing w:after="0"/>
      </w:pPr>
      <w:r>
        <w:t>_____________________________________________________________________________________</w:t>
      </w:r>
    </w:p>
    <w:p w:rsidR="00E82855" w:rsidRPr="00AD68A3" w:rsidRDefault="00E82855" w:rsidP="00E82855">
      <w:pPr>
        <w:pStyle w:val="ListParagraph"/>
        <w:spacing w:after="0"/>
        <w:rPr>
          <w:sz w:val="12"/>
        </w:rPr>
      </w:pPr>
      <w:r>
        <w:t>_____________________________________________________________________________________</w:t>
      </w:r>
      <w:r>
        <w:br/>
      </w:r>
    </w:p>
    <w:p w:rsidR="00E82855" w:rsidRDefault="00E82855" w:rsidP="00E82855">
      <w:pPr>
        <w:pStyle w:val="ListParagraph"/>
        <w:numPr>
          <w:ilvl w:val="0"/>
          <w:numId w:val="17"/>
        </w:numPr>
        <w:spacing w:after="0"/>
      </w:pPr>
      <w:r>
        <w:t>_____________________________________________________________________________________</w:t>
      </w:r>
    </w:p>
    <w:p w:rsidR="00E82855" w:rsidRDefault="00E82855" w:rsidP="00E82855">
      <w:pPr>
        <w:pStyle w:val="ListParagraph"/>
        <w:spacing w:after="0"/>
      </w:pPr>
      <w:r>
        <w:t>_____________________________________________________________________________________</w:t>
      </w:r>
    </w:p>
    <w:p w:rsidR="00E82855" w:rsidRDefault="00E82855" w:rsidP="00E82855">
      <w:pPr>
        <w:pStyle w:val="ListParagraph"/>
        <w:spacing w:after="0"/>
        <w:rPr>
          <w:sz w:val="12"/>
        </w:rPr>
      </w:pPr>
    </w:p>
    <w:p w:rsidR="00E82855" w:rsidRDefault="00E82855" w:rsidP="00E82855">
      <w:pPr>
        <w:pStyle w:val="ListParagraph"/>
        <w:numPr>
          <w:ilvl w:val="0"/>
          <w:numId w:val="17"/>
        </w:numPr>
        <w:spacing w:after="0"/>
      </w:pPr>
      <w:r>
        <w:t>_____________________________________________________________________________________</w:t>
      </w:r>
    </w:p>
    <w:p w:rsidR="00E82855" w:rsidRPr="003104FF" w:rsidRDefault="00E82855" w:rsidP="00E82855">
      <w:pPr>
        <w:pStyle w:val="ListParagraph"/>
        <w:spacing w:after="0"/>
        <w:rPr>
          <w:sz w:val="10"/>
        </w:rPr>
      </w:pPr>
      <w:r>
        <w:t>_____________________________________________________________________________________</w:t>
      </w:r>
      <w:r w:rsidR="003104FF">
        <w:br/>
      </w:r>
      <w:bookmarkStart w:id="0" w:name="_GoBack"/>
    </w:p>
    <w:bookmarkEnd w:id="0"/>
    <w:p w:rsidR="003104FF" w:rsidRDefault="003104FF" w:rsidP="003104FF">
      <w:pPr>
        <w:pStyle w:val="ListParagraph"/>
        <w:numPr>
          <w:ilvl w:val="0"/>
          <w:numId w:val="17"/>
        </w:numPr>
        <w:spacing w:after="0"/>
      </w:pPr>
      <w:r>
        <w:t>__________________________________________________________________________________________________________________________________________________________________________</w:t>
      </w:r>
    </w:p>
    <w:sectPr w:rsidR="003104FF" w:rsidSect="00D74534">
      <w:type w:val="continuous"/>
      <w:pgSz w:w="12240" w:h="15840"/>
      <w:pgMar w:top="1440" w:right="1080" w:bottom="180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259" w:rsidRDefault="003D4259" w:rsidP="00BD716F">
      <w:pPr>
        <w:spacing w:after="0" w:line="240" w:lineRule="auto"/>
      </w:pPr>
      <w:r>
        <w:separator/>
      </w:r>
    </w:p>
  </w:endnote>
  <w:endnote w:type="continuationSeparator" w:id="0">
    <w:p w:rsidR="003D4259" w:rsidRDefault="003D4259" w:rsidP="00BD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Pr="00D74534" w:rsidRDefault="003104FF" w:rsidP="00D745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259" w:rsidRDefault="003D4259" w:rsidP="00BD716F">
      <w:pPr>
        <w:spacing w:after="0" w:line="240" w:lineRule="auto"/>
      </w:pPr>
      <w:r>
        <w:separator/>
      </w:r>
    </w:p>
  </w:footnote>
  <w:footnote w:type="continuationSeparator" w:id="0">
    <w:p w:rsidR="003D4259" w:rsidRDefault="003D4259" w:rsidP="00BD7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FF" w:rsidRDefault="00B12CFF">
    <w:pPr>
      <w:pStyle w:val="Header"/>
    </w:pPr>
    <w:r>
      <w:t>Name: ____________________________________________________________ Date: ____________________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453" w:rsidRDefault="00C06453">
    <w:pPr>
      <w:pStyle w:val="Header"/>
    </w:pPr>
    <w:r>
      <w:t>Name: ____________________________________________________________ Date: ____________________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855" w:rsidRDefault="00E82855">
    <w:pPr>
      <w:pStyle w:val="Header"/>
    </w:pPr>
    <w:r>
      <w:t>Name: ____________________________________________________________ Date: ____________________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855" w:rsidRDefault="00E82855">
    <w:pPr>
      <w:pStyle w:val="Header"/>
    </w:pPr>
    <w:r>
      <w:t>Name: ____________________________________________________________ Date: 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D6878"/>
    <w:multiLevelType w:val="hybridMultilevel"/>
    <w:tmpl w:val="114AB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D1B22"/>
    <w:multiLevelType w:val="hybridMultilevel"/>
    <w:tmpl w:val="5C1298FC"/>
    <w:lvl w:ilvl="0" w:tplc="0409000F">
      <w:start w:val="1"/>
      <w:numFmt w:val="decimal"/>
      <w:lvlText w:val="%1."/>
      <w:lvlJc w:val="left"/>
      <w:pPr>
        <w:ind w:left="1473" w:hanging="360"/>
      </w:pPr>
    </w:lvl>
    <w:lvl w:ilvl="1" w:tplc="04090019" w:tentative="1">
      <w:start w:val="1"/>
      <w:numFmt w:val="lowerLetter"/>
      <w:lvlText w:val="%2."/>
      <w:lvlJc w:val="left"/>
      <w:pPr>
        <w:ind w:left="2193" w:hanging="360"/>
      </w:pPr>
    </w:lvl>
    <w:lvl w:ilvl="2" w:tplc="0409001B" w:tentative="1">
      <w:start w:val="1"/>
      <w:numFmt w:val="lowerRoman"/>
      <w:lvlText w:val="%3."/>
      <w:lvlJc w:val="right"/>
      <w:pPr>
        <w:ind w:left="2913" w:hanging="180"/>
      </w:pPr>
    </w:lvl>
    <w:lvl w:ilvl="3" w:tplc="0409000F" w:tentative="1">
      <w:start w:val="1"/>
      <w:numFmt w:val="decimal"/>
      <w:lvlText w:val="%4."/>
      <w:lvlJc w:val="left"/>
      <w:pPr>
        <w:ind w:left="3633" w:hanging="360"/>
      </w:pPr>
    </w:lvl>
    <w:lvl w:ilvl="4" w:tplc="04090019" w:tentative="1">
      <w:start w:val="1"/>
      <w:numFmt w:val="lowerLetter"/>
      <w:lvlText w:val="%5."/>
      <w:lvlJc w:val="left"/>
      <w:pPr>
        <w:ind w:left="4353" w:hanging="360"/>
      </w:pPr>
    </w:lvl>
    <w:lvl w:ilvl="5" w:tplc="0409001B" w:tentative="1">
      <w:start w:val="1"/>
      <w:numFmt w:val="lowerRoman"/>
      <w:lvlText w:val="%6."/>
      <w:lvlJc w:val="right"/>
      <w:pPr>
        <w:ind w:left="5073" w:hanging="180"/>
      </w:pPr>
    </w:lvl>
    <w:lvl w:ilvl="6" w:tplc="0409000F" w:tentative="1">
      <w:start w:val="1"/>
      <w:numFmt w:val="decimal"/>
      <w:lvlText w:val="%7."/>
      <w:lvlJc w:val="left"/>
      <w:pPr>
        <w:ind w:left="5793" w:hanging="360"/>
      </w:pPr>
    </w:lvl>
    <w:lvl w:ilvl="7" w:tplc="04090019" w:tentative="1">
      <w:start w:val="1"/>
      <w:numFmt w:val="lowerLetter"/>
      <w:lvlText w:val="%8."/>
      <w:lvlJc w:val="left"/>
      <w:pPr>
        <w:ind w:left="6513" w:hanging="360"/>
      </w:pPr>
    </w:lvl>
    <w:lvl w:ilvl="8" w:tplc="040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2">
    <w:nsid w:val="145125CC"/>
    <w:multiLevelType w:val="hybridMultilevel"/>
    <w:tmpl w:val="5C301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04F6D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F06DA"/>
    <w:multiLevelType w:val="hybridMultilevel"/>
    <w:tmpl w:val="F30460D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30B55CD6"/>
    <w:multiLevelType w:val="hybridMultilevel"/>
    <w:tmpl w:val="97DC5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E1EED"/>
    <w:multiLevelType w:val="hybridMultilevel"/>
    <w:tmpl w:val="297CC6BC"/>
    <w:lvl w:ilvl="0" w:tplc="0409000F">
      <w:start w:val="1"/>
      <w:numFmt w:val="decimal"/>
      <w:lvlText w:val="%1."/>
      <w:lvlJc w:val="left"/>
      <w:pPr>
        <w:ind w:left="3585" w:hanging="360"/>
      </w:p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7">
    <w:nsid w:val="3EDD65D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8A4260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666847"/>
    <w:multiLevelType w:val="hybridMultilevel"/>
    <w:tmpl w:val="80FA5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A54203"/>
    <w:multiLevelType w:val="hybridMultilevel"/>
    <w:tmpl w:val="7AD01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842E47"/>
    <w:multiLevelType w:val="hybridMultilevel"/>
    <w:tmpl w:val="4D62F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510F2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C75BF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032B9E"/>
    <w:multiLevelType w:val="hybridMultilevel"/>
    <w:tmpl w:val="05329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4F4E32"/>
    <w:multiLevelType w:val="hybridMultilevel"/>
    <w:tmpl w:val="5832D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2E460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7"/>
  </w:num>
  <w:num w:numId="4">
    <w:abstractNumId w:val="13"/>
  </w:num>
  <w:num w:numId="5">
    <w:abstractNumId w:val="4"/>
  </w:num>
  <w:num w:numId="6">
    <w:abstractNumId w:val="0"/>
  </w:num>
  <w:num w:numId="7">
    <w:abstractNumId w:val="6"/>
  </w:num>
  <w:num w:numId="8">
    <w:abstractNumId w:val="10"/>
  </w:num>
  <w:num w:numId="9">
    <w:abstractNumId w:val="11"/>
  </w:num>
  <w:num w:numId="10">
    <w:abstractNumId w:val="15"/>
  </w:num>
  <w:num w:numId="11">
    <w:abstractNumId w:val="1"/>
  </w:num>
  <w:num w:numId="12">
    <w:abstractNumId w:val="8"/>
  </w:num>
  <w:num w:numId="13">
    <w:abstractNumId w:val="9"/>
  </w:num>
  <w:num w:numId="14">
    <w:abstractNumId w:val="2"/>
  </w:num>
  <w:num w:numId="15">
    <w:abstractNumId w:val="3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16F"/>
    <w:rsid w:val="00010F45"/>
    <w:rsid w:val="00072047"/>
    <w:rsid w:val="000B7848"/>
    <w:rsid w:val="000E76D8"/>
    <w:rsid w:val="000F7F89"/>
    <w:rsid w:val="00145564"/>
    <w:rsid w:val="001F2666"/>
    <w:rsid w:val="00242C2D"/>
    <w:rsid w:val="0025158E"/>
    <w:rsid w:val="00253ABF"/>
    <w:rsid w:val="00274900"/>
    <w:rsid w:val="00286E46"/>
    <w:rsid w:val="00292458"/>
    <w:rsid w:val="00296173"/>
    <w:rsid w:val="002C6815"/>
    <w:rsid w:val="002F7DAF"/>
    <w:rsid w:val="003104FF"/>
    <w:rsid w:val="0031467A"/>
    <w:rsid w:val="003D4259"/>
    <w:rsid w:val="0040758B"/>
    <w:rsid w:val="004C16C4"/>
    <w:rsid w:val="00575A02"/>
    <w:rsid w:val="00595313"/>
    <w:rsid w:val="005B26E6"/>
    <w:rsid w:val="0063024A"/>
    <w:rsid w:val="007320A8"/>
    <w:rsid w:val="00746A26"/>
    <w:rsid w:val="00824B0B"/>
    <w:rsid w:val="00863248"/>
    <w:rsid w:val="008C7DB1"/>
    <w:rsid w:val="009512D0"/>
    <w:rsid w:val="009D3DAE"/>
    <w:rsid w:val="00A21CDD"/>
    <w:rsid w:val="00AD68A3"/>
    <w:rsid w:val="00AF68F2"/>
    <w:rsid w:val="00B12CFF"/>
    <w:rsid w:val="00B24F7A"/>
    <w:rsid w:val="00BD716F"/>
    <w:rsid w:val="00BF51BC"/>
    <w:rsid w:val="00C06453"/>
    <w:rsid w:val="00C15BC9"/>
    <w:rsid w:val="00C15BD3"/>
    <w:rsid w:val="00C25B96"/>
    <w:rsid w:val="00C77324"/>
    <w:rsid w:val="00C920E7"/>
    <w:rsid w:val="00CD6D57"/>
    <w:rsid w:val="00D12F52"/>
    <w:rsid w:val="00D74534"/>
    <w:rsid w:val="00DA03EB"/>
    <w:rsid w:val="00DB4F19"/>
    <w:rsid w:val="00DE33F8"/>
    <w:rsid w:val="00E11F2E"/>
    <w:rsid w:val="00E62973"/>
    <w:rsid w:val="00E8059E"/>
    <w:rsid w:val="00E82855"/>
    <w:rsid w:val="00EC02D0"/>
    <w:rsid w:val="00F1385A"/>
    <w:rsid w:val="00F735E6"/>
    <w:rsid w:val="00F9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CCE64A3D-D50D-47DC-9C87-BC083C6B6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16F"/>
  </w:style>
  <w:style w:type="paragraph" w:styleId="Footer">
    <w:name w:val="footer"/>
    <w:basedOn w:val="Normal"/>
    <w:link w:val="Foot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16F"/>
  </w:style>
  <w:style w:type="character" w:styleId="Emphasis">
    <w:name w:val="Emphasis"/>
    <w:basedOn w:val="DefaultParagraphFont"/>
    <w:uiPriority w:val="20"/>
    <w:qFormat/>
    <w:rsid w:val="00BD716F"/>
    <w:rPr>
      <w:i/>
      <w:iCs/>
    </w:rPr>
  </w:style>
  <w:style w:type="table" w:styleId="TableGrid">
    <w:name w:val="Table Grid"/>
    <w:basedOn w:val="TableNormal"/>
    <w:uiPriority w:val="59"/>
    <w:rsid w:val="00BD7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BD7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1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58E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2961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1">
    <w:name w:val="Light List1"/>
    <w:basedOn w:val="TableNormal"/>
    <w:uiPriority w:val="61"/>
    <w:rsid w:val="002961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1">
    <w:name w:val="Light Shading Accent 1"/>
    <w:basedOn w:val="TableNormal"/>
    <w:uiPriority w:val="60"/>
    <w:rsid w:val="000F7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FC3C3-4538-4064-B932-B01B5C08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JessicaLeeSundling</dc:creator>
  <cp:lastModifiedBy>Brian</cp:lastModifiedBy>
  <cp:revision>6</cp:revision>
  <dcterms:created xsi:type="dcterms:W3CDTF">2013-12-20T19:14:00Z</dcterms:created>
  <dcterms:modified xsi:type="dcterms:W3CDTF">2013-12-31T20:49:00Z</dcterms:modified>
</cp:coreProperties>
</file>